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4ACE5" w14:textId="6ACBE9FE" w:rsidR="000366AF" w:rsidRPr="00A46DE2" w:rsidRDefault="000366AF" w:rsidP="000366AF">
      <w:pPr>
        <w:jc w:val="center"/>
        <w:rPr>
          <w:rFonts w:asciiTheme="minorHAnsi" w:hAnsiTheme="minorHAnsi"/>
          <w:b/>
          <w:color w:val="031197"/>
          <w:sz w:val="36"/>
          <w:szCs w:val="40"/>
        </w:rPr>
      </w:pPr>
      <w:r w:rsidRPr="00A46DE2">
        <w:rPr>
          <w:rFonts w:asciiTheme="minorHAnsi" w:hAnsiTheme="minorHAnsi"/>
          <w:b/>
          <w:color w:val="031197"/>
          <w:sz w:val="36"/>
          <w:szCs w:val="40"/>
        </w:rPr>
        <w:t>HOME CARE and HOSPICE MONTH</w:t>
      </w:r>
    </w:p>
    <w:p w14:paraId="06E97BF3" w14:textId="77777777" w:rsidR="000366AF" w:rsidRPr="00A46DE2" w:rsidRDefault="000366AF" w:rsidP="000366AF">
      <w:pPr>
        <w:jc w:val="center"/>
        <w:rPr>
          <w:rFonts w:asciiTheme="minorHAnsi" w:hAnsiTheme="minorHAnsi"/>
          <w:b/>
          <w:color w:val="031197"/>
          <w:szCs w:val="28"/>
        </w:rPr>
      </w:pPr>
    </w:p>
    <w:p w14:paraId="4644D9F1" w14:textId="77777777" w:rsidR="000366AF" w:rsidRPr="00A46DE2" w:rsidRDefault="000366AF" w:rsidP="000366AF">
      <w:pPr>
        <w:jc w:val="center"/>
        <w:rPr>
          <w:rFonts w:asciiTheme="minorHAnsi" w:hAnsiTheme="minorHAnsi"/>
          <w:b/>
          <w:color w:val="031197"/>
          <w:szCs w:val="28"/>
        </w:rPr>
      </w:pPr>
      <w:r w:rsidRPr="00A46DE2">
        <w:rPr>
          <w:rFonts w:asciiTheme="minorHAnsi" w:hAnsiTheme="minorHAnsi"/>
          <w:b/>
          <w:color w:val="031197"/>
          <w:szCs w:val="28"/>
        </w:rPr>
        <w:t>Draft Proclamation for your local communities!</w:t>
      </w:r>
    </w:p>
    <w:p w14:paraId="5A69C306" w14:textId="77777777" w:rsidR="000366AF" w:rsidRPr="006F1066" w:rsidRDefault="000366AF" w:rsidP="000366AF">
      <w:pPr>
        <w:rPr>
          <w:rFonts w:asciiTheme="minorHAnsi" w:hAnsiTheme="minorHAnsi"/>
        </w:rPr>
      </w:pPr>
    </w:p>
    <w:p w14:paraId="266B9A2B" w14:textId="77777777" w:rsidR="000366AF" w:rsidRPr="006F1066" w:rsidRDefault="000366AF" w:rsidP="000366AF">
      <w:pPr>
        <w:rPr>
          <w:rFonts w:asciiTheme="minorHAnsi" w:hAnsiTheme="minorHAnsi"/>
          <w:sz w:val="28"/>
          <w:szCs w:val="32"/>
        </w:rPr>
      </w:pPr>
      <w:r w:rsidRPr="006F1066">
        <w:rPr>
          <w:rFonts w:asciiTheme="minorHAnsi" w:hAnsiTheme="minorHAnsi"/>
          <w:b/>
          <w:sz w:val="28"/>
          <w:szCs w:val="32"/>
        </w:rPr>
        <w:t>WHEREAS,</w:t>
      </w:r>
      <w:r w:rsidRPr="006F1066">
        <w:rPr>
          <w:rFonts w:asciiTheme="minorHAnsi" w:hAnsiTheme="minorHAnsi"/>
          <w:sz w:val="28"/>
          <w:szCs w:val="32"/>
        </w:rPr>
        <w:t xml:space="preserve"> home care</w:t>
      </w:r>
      <w:r w:rsidR="00DD32BB">
        <w:rPr>
          <w:rFonts w:asciiTheme="minorHAnsi" w:hAnsiTheme="minorHAnsi"/>
          <w:sz w:val="28"/>
          <w:szCs w:val="32"/>
        </w:rPr>
        <w:t xml:space="preserve">, hospice and palliative care </w:t>
      </w:r>
      <w:r w:rsidRPr="006F1066">
        <w:rPr>
          <w:rFonts w:asciiTheme="minorHAnsi" w:hAnsiTheme="minorHAnsi"/>
          <w:sz w:val="28"/>
          <w:szCs w:val="32"/>
        </w:rPr>
        <w:t xml:space="preserve">services </w:t>
      </w:r>
      <w:r w:rsidR="00DD32BB">
        <w:rPr>
          <w:rFonts w:asciiTheme="minorHAnsi" w:hAnsiTheme="minorHAnsi"/>
          <w:sz w:val="28"/>
          <w:szCs w:val="32"/>
        </w:rPr>
        <w:t xml:space="preserve">help </w:t>
      </w:r>
      <w:r w:rsidRPr="006F1066">
        <w:rPr>
          <w:rFonts w:asciiTheme="minorHAnsi" w:hAnsiTheme="minorHAnsi"/>
          <w:sz w:val="28"/>
          <w:szCs w:val="32"/>
        </w:rPr>
        <w:t>provide for an individual’s health and social needs across the continuum of life</w:t>
      </w:r>
      <w:r w:rsidR="00DD32BB">
        <w:rPr>
          <w:rFonts w:asciiTheme="minorHAnsi" w:hAnsiTheme="minorHAnsi"/>
          <w:sz w:val="28"/>
          <w:szCs w:val="32"/>
        </w:rPr>
        <w:t xml:space="preserve">, from </w:t>
      </w:r>
      <w:r w:rsidRPr="006F1066">
        <w:rPr>
          <w:rFonts w:asciiTheme="minorHAnsi" w:hAnsiTheme="minorHAnsi"/>
          <w:sz w:val="28"/>
          <w:szCs w:val="32"/>
        </w:rPr>
        <w:t xml:space="preserve">expectant mothers, infants, </w:t>
      </w:r>
      <w:r w:rsidR="00DD32BB">
        <w:rPr>
          <w:rFonts w:asciiTheme="minorHAnsi" w:hAnsiTheme="minorHAnsi"/>
          <w:sz w:val="28"/>
          <w:szCs w:val="32"/>
        </w:rPr>
        <w:t>and children, to</w:t>
      </w:r>
      <w:r w:rsidRPr="006F1066">
        <w:rPr>
          <w:rFonts w:asciiTheme="minorHAnsi" w:hAnsiTheme="minorHAnsi"/>
          <w:sz w:val="28"/>
          <w:szCs w:val="32"/>
        </w:rPr>
        <w:t xml:space="preserve"> adults, the disabled</w:t>
      </w:r>
      <w:r w:rsidR="00DD32BB">
        <w:rPr>
          <w:rFonts w:asciiTheme="minorHAnsi" w:hAnsiTheme="minorHAnsi"/>
          <w:sz w:val="28"/>
          <w:szCs w:val="32"/>
        </w:rPr>
        <w:t xml:space="preserve">, the </w:t>
      </w:r>
      <w:r w:rsidRPr="006F1066">
        <w:rPr>
          <w:rFonts w:asciiTheme="minorHAnsi" w:hAnsiTheme="minorHAnsi"/>
          <w:sz w:val="28"/>
          <w:szCs w:val="32"/>
        </w:rPr>
        <w:t xml:space="preserve">elderly, and </w:t>
      </w:r>
      <w:r w:rsidR="00DD32BB">
        <w:rPr>
          <w:rFonts w:asciiTheme="minorHAnsi" w:hAnsiTheme="minorHAnsi"/>
          <w:sz w:val="28"/>
          <w:szCs w:val="32"/>
        </w:rPr>
        <w:t xml:space="preserve">individuals with serious and life-limiting illnesses; </w:t>
      </w:r>
      <w:r w:rsidRPr="006F1066">
        <w:rPr>
          <w:rFonts w:asciiTheme="minorHAnsi" w:hAnsiTheme="minorHAnsi"/>
          <w:sz w:val="28"/>
          <w:szCs w:val="32"/>
        </w:rPr>
        <w:t>and</w:t>
      </w:r>
    </w:p>
    <w:p w14:paraId="0906270F" w14:textId="77777777" w:rsidR="000366AF" w:rsidRPr="006F1066" w:rsidRDefault="000366AF" w:rsidP="000366AF">
      <w:pPr>
        <w:rPr>
          <w:rFonts w:asciiTheme="minorHAnsi" w:hAnsiTheme="minorHAnsi"/>
          <w:sz w:val="28"/>
          <w:szCs w:val="32"/>
        </w:rPr>
      </w:pPr>
    </w:p>
    <w:p w14:paraId="4C153035" w14:textId="77777777" w:rsidR="000366AF" w:rsidRPr="006F1066" w:rsidRDefault="000366AF" w:rsidP="000366AF">
      <w:pPr>
        <w:rPr>
          <w:rFonts w:asciiTheme="minorHAnsi" w:hAnsiTheme="minorHAnsi"/>
          <w:sz w:val="28"/>
          <w:szCs w:val="32"/>
        </w:rPr>
      </w:pPr>
      <w:r w:rsidRPr="006F1066">
        <w:rPr>
          <w:rFonts w:asciiTheme="minorHAnsi" w:hAnsiTheme="minorHAnsi"/>
          <w:b/>
          <w:sz w:val="28"/>
          <w:szCs w:val="32"/>
        </w:rPr>
        <w:t>WHEREAS,</w:t>
      </w:r>
      <w:r w:rsidRPr="006F1066">
        <w:rPr>
          <w:rFonts w:asciiTheme="minorHAnsi" w:hAnsiTheme="minorHAnsi"/>
          <w:sz w:val="28"/>
          <w:szCs w:val="32"/>
        </w:rPr>
        <w:t xml:space="preserve"> </w:t>
      </w:r>
      <w:r w:rsidR="00DD32BB">
        <w:rPr>
          <w:rFonts w:asciiTheme="minorHAnsi" w:hAnsiTheme="minorHAnsi"/>
          <w:sz w:val="28"/>
          <w:szCs w:val="32"/>
        </w:rPr>
        <w:t>as an alternative to hospitalization and other institution-based placements, home, hospice and palliative care agencies across the Palmetto State are staffed by interdisciplinary teams of skilled and compassionate professionals and volunteers who provide for the health and social needs of many thousands of South Carolinians each year; and</w:t>
      </w:r>
    </w:p>
    <w:p w14:paraId="63E73F36" w14:textId="77777777" w:rsidR="000366AF" w:rsidRPr="006F1066" w:rsidRDefault="000366AF" w:rsidP="000366AF">
      <w:pPr>
        <w:rPr>
          <w:rFonts w:asciiTheme="minorHAnsi" w:hAnsiTheme="minorHAnsi"/>
          <w:sz w:val="28"/>
          <w:szCs w:val="32"/>
        </w:rPr>
      </w:pPr>
    </w:p>
    <w:p w14:paraId="3970F247" w14:textId="77777777" w:rsidR="000366AF" w:rsidRPr="006F1066" w:rsidRDefault="000366AF" w:rsidP="000366AF">
      <w:pPr>
        <w:rPr>
          <w:rFonts w:asciiTheme="minorHAnsi" w:hAnsiTheme="minorHAnsi"/>
          <w:sz w:val="28"/>
          <w:szCs w:val="32"/>
        </w:rPr>
      </w:pPr>
      <w:proofErr w:type="gramStart"/>
      <w:r w:rsidRPr="006F1066">
        <w:rPr>
          <w:rFonts w:asciiTheme="minorHAnsi" w:hAnsiTheme="minorHAnsi"/>
          <w:b/>
          <w:sz w:val="28"/>
          <w:szCs w:val="32"/>
        </w:rPr>
        <w:t>WHEREAS,</w:t>
      </w:r>
      <w:proofErr w:type="gramEnd"/>
      <w:r w:rsidRPr="006F1066">
        <w:rPr>
          <w:rFonts w:asciiTheme="minorHAnsi" w:hAnsiTheme="minorHAnsi"/>
          <w:sz w:val="28"/>
          <w:szCs w:val="32"/>
        </w:rPr>
        <w:t xml:space="preserve"> home care</w:t>
      </w:r>
      <w:r w:rsidR="00DD32BB">
        <w:rPr>
          <w:rFonts w:asciiTheme="minorHAnsi" w:hAnsiTheme="minorHAnsi"/>
          <w:sz w:val="28"/>
          <w:szCs w:val="32"/>
        </w:rPr>
        <w:t>, hospice, and palliative care</w:t>
      </w:r>
      <w:r w:rsidRPr="006F1066">
        <w:rPr>
          <w:rFonts w:asciiTheme="minorHAnsi" w:hAnsiTheme="minorHAnsi"/>
          <w:sz w:val="28"/>
          <w:szCs w:val="32"/>
        </w:rPr>
        <w:t xml:space="preserve"> services enable </w:t>
      </w:r>
      <w:r w:rsidR="00DD32BB">
        <w:rPr>
          <w:rFonts w:asciiTheme="minorHAnsi" w:hAnsiTheme="minorHAnsi"/>
          <w:sz w:val="28"/>
          <w:szCs w:val="32"/>
        </w:rPr>
        <w:t>our</w:t>
      </w:r>
      <w:r w:rsidRPr="006F1066">
        <w:rPr>
          <w:rFonts w:asciiTheme="minorHAnsi" w:hAnsiTheme="minorHAnsi"/>
          <w:sz w:val="28"/>
          <w:szCs w:val="32"/>
        </w:rPr>
        <w:t xml:space="preserve"> citizens to receive quality health and social services</w:t>
      </w:r>
      <w:r w:rsidR="00DD32BB">
        <w:rPr>
          <w:rFonts w:asciiTheme="minorHAnsi" w:hAnsiTheme="minorHAnsi"/>
          <w:sz w:val="28"/>
          <w:szCs w:val="32"/>
        </w:rPr>
        <w:t>, including pain management and symptom control, caregiver training and assistance, and emotional and spiritual support surrounded by family and friends; and</w:t>
      </w:r>
      <w:r w:rsidRPr="006F1066">
        <w:rPr>
          <w:rFonts w:asciiTheme="minorHAnsi" w:hAnsiTheme="minorHAnsi"/>
          <w:sz w:val="28"/>
          <w:szCs w:val="32"/>
        </w:rPr>
        <w:t xml:space="preserve"> </w:t>
      </w:r>
    </w:p>
    <w:p w14:paraId="3D0B6AB4" w14:textId="77777777" w:rsidR="000366AF" w:rsidRPr="006F1066" w:rsidRDefault="000366AF" w:rsidP="000366AF">
      <w:pPr>
        <w:rPr>
          <w:rFonts w:asciiTheme="minorHAnsi" w:hAnsiTheme="minorHAnsi"/>
          <w:sz w:val="28"/>
          <w:szCs w:val="32"/>
        </w:rPr>
      </w:pPr>
    </w:p>
    <w:p w14:paraId="7A095E38" w14:textId="77777777" w:rsidR="000366AF" w:rsidRPr="006F1066" w:rsidRDefault="000366AF" w:rsidP="000366AF">
      <w:pPr>
        <w:rPr>
          <w:rFonts w:asciiTheme="minorHAnsi" w:hAnsiTheme="minorHAnsi"/>
          <w:sz w:val="28"/>
          <w:szCs w:val="32"/>
        </w:rPr>
      </w:pPr>
      <w:r w:rsidRPr="006F1066">
        <w:rPr>
          <w:rFonts w:asciiTheme="minorHAnsi" w:hAnsiTheme="minorHAnsi"/>
          <w:b/>
          <w:sz w:val="28"/>
          <w:szCs w:val="32"/>
        </w:rPr>
        <w:t>WHEREAS,</w:t>
      </w:r>
      <w:r w:rsidRPr="006F1066">
        <w:rPr>
          <w:rFonts w:asciiTheme="minorHAnsi" w:hAnsiTheme="minorHAnsi"/>
          <w:sz w:val="28"/>
          <w:szCs w:val="32"/>
        </w:rPr>
        <w:t xml:space="preserve"> </w:t>
      </w:r>
      <w:r w:rsidR="00DD32BB">
        <w:rPr>
          <w:rFonts w:asciiTheme="minorHAnsi" w:hAnsiTheme="minorHAnsi"/>
          <w:sz w:val="28"/>
          <w:szCs w:val="32"/>
        </w:rPr>
        <w:t>building on a strong tradition of quality care and compassion, home care, hospice and palliative care services help strengthen the family bond while preserving the patient’s independence and dignity.</w:t>
      </w:r>
      <w:r w:rsidRPr="006F1066">
        <w:rPr>
          <w:rFonts w:asciiTheme="minorHAnsi" w:hAnsiTheme="minorHAnsi"/>
          <w:sz w:val="28"/>
          <w:szCs w:val="32"/>
        </w:rPr>
        <w:t xml:space="preserve"> </w:t>
      </w:r>
    </w:p>
    <w:p w14:paraId="54707A96" w14:textId="77777777" w:rsidR="000366AF" w:rsidRPr="006F1066" w:rsidRDefault="000366AF" w:rsidP="000366AF">
      <w:pPr>
        <w:rPr>
          <w:rFonts w:asciiTheme="minorHAnsi" w:hAnsiTheme="minorHAnsi"/>
          <w:sz w:val="28"/>
          <w:szCs w:val="32"/>
        </w:rPr>
      </w:pPr>
    </w:p>
    <w:p w14:paraId="7A1BAA39" w14:textId="104410C9" w:rsidR="000366AF" w:rsidRPr="006F1066" w:rsidRDefault="000366AF" w:rsidP="000366AF">
      <w:pPr>
        <w:rPr>
          <w:rFonts w:asciiTheme="minorHAnsi" w:hAnsiTheme="minorHAnsi"/>
          <w:sz w:val="28"/>
          <w:szCs w:val="32"/>
        </w:rPr>
      </w:pPr>
      <w:r w:rsidRPr="006F1066">
        <w:rPr>
          <w:rFonts w:asciiTheme="minorHAnsi" w:hAnsiTheme="minorHAnsi"/>
          <w:b/>
          <w:sz w:val="28"/>
          <w:szCs w:val="32"/>
        </w:rPr>
        <w:t>NOW, THEREFORE,</w:t>
      </w:r>
      <w:r w:rsidR="000E2006">
        <w:rPr>
          <w:rFonts w:asciiTheme="minorHAnsi" w:hAnsiTheme="minorHAnsi"/>
          <w:sz w:val="28"/>
          <w:szCs w:val="32"/>
        </w:rPr>
        <w:t xml:space="preserve"> I </w:t>
      </w:r>
      <w:r w:rsidRPr="006F1066">
        <w:rPr>
          <w:rFonts w:asciiTheme="minorHAnsi" w:hAnsiTheme="minorHAnsi"/>
          <w:sz w:val="28"/>
          <w:szCs w:val="32"/>
        </w:rPr>
        <w:t xml:space="preserve">do hereby proclaim November </w:t>
      </w:r>
      <w:r w:rsidR="00B733AB">
        <w:rPr>
          <w:rFonts w:asciiTheme="minorHAnsi" w:hAnsiTheme="minorHAnsi"/>
          <w:sz w:val="28"/>
          <w:szCs w:val="32"/>
          <w:highlight w:val="yellow"/>
        </w:rPr>
        <w:t>[enter year]</w:t>
      </w:r>
      <w:r w:rsidRPr="006F1066">
        <w:rPr>
          <w:rFonts w:asciiTheme="minorHAnsi" w:hAnsiTheme="minorHAnsi"/>
          <w:sz w:val="28"/>
          <w:szCs w:val="32"/>
        </w:rPr>
        <w:t>, as “</w:t>
      </w:r>
      <w:r w:rsidR="00DD32BB">
        <w:rPr>
          <w:rFonts w:asciiTheme="minorHAnsi" w:hAnsiTheme="minorHAnsi"/>
          <w:b/>
          <w:sz w:val="28"/>
          <w:szCs w:val="32"/>
        </w:rPr>
        <w:t xml:space="preserve">HOME CARE, HOSPICE, and PALLIATIVE CARE </w:t>
      </w:r>
      <w:r w:rsidRPr="006F1066">
        <w:rPr>
          <w:rFonts w:asciiTheme="minorHAnsi" w:hAnsiTheme="minorHAnsi"/>
          <w:b/>
          <w:sz w:val="28"/>
          <w:szCs w:val="32"/>
        </w:rPr>
        <w:t>MONTH</w:t>
      </w:r>
      <w:r w:rsidRPr="006F1066">
        <w:rPr>
          <w:rFonts w:asciiTheme="minorHAnsi" w:hAnsiTheme="minorHAnsi"/>
          <w:sz w:val="28"/>
          <w:szCs w:val="32"/>
        </w:rPr>
        <w:t xml:space="preserve">” in </w:t>
      </w:r>
      <w:r w:rsidR="000E2006">
        <w:rPr>
          <w:rFonts w:asciiTheme="minorHAnsi" w:hAnsiTheme="minorHAnsi"/>
          <w:sz w:val="28"/>
          <w:szCs w:val="32"/>
        </w:rPr>
        <w:t>South</w:t>
      </w:r>
      <w:r w:rsidRPr="006F1066">
        <w:rPr>
          <w:rFonts w:asciiTheme="minorHAnsi" w:hAnsiTheme="minorHAnsi"/>
          <w:sz w:val="28"/>
          <w:szCs w:val="32"/>
        </w:rPr>
        <w:t xml:space="preserve"> Carolina and commend this observance to our citizens.</w:t>
      </w:r>
    </w:p>
    <w:p w14:paraId="125E55D4" w14:textId="77777777" w:rsidR="009F4CB2" w:rsidRDefault="009F4CB2"/>
    <w:sectPr w:rsidR="009F4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AF"/>
    <w:rsid w:val="000366AF"/>
    <w:rsid w:val="000E2006"/>
    <w:rsid w:val="005352B4"/>
    <w:rsid w:val="006258B0"/>
    <w:rsid w:val="009945A5"/>
    <w:rsid w:val="0099460D"/>
    <w:rsid w:val="009F4CB2"/>
    <w:rsid w:val="00B733AB"/>
    <w:rsid w:val="00D91CCD"/>
    <w:rsid w:val="00DD32BB"/>
    <w:rsid w:val="00F1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ED8C"/>
  <w15:docId w15:val="{A99D1FFD-315A-4730-B594-213811D8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6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Hodges</dc:creator>
  <cp:lastModifiedBy>Courtney Hodges</cp:lastModifiedBy>
  <cp:revision>2</cp:revision>
  <dcterms:created xsi:type="dcterms:W3CDTF">2020-10-30T20:50:00Z</dcterms:created>
  <dcterms:modified xsi:type="dcterms:W3CDTF">2020-10-30T20:50:00Z</dcterms:modified>
</cp:coreProperties>
</file>